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89" w:rsidRPr="002A0C89" w:rsidRDefault="002A0C89" w:rsidP="002A0C89">
      <w:pPr>
        <w:spacing w:after="0" w:line="240" w:lineRule="atLeast"/>
        <w:jc w:val="center"/>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YAP İŞLET DEVRET MODELİ İHALE EDİLECEKTİR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b/>
          <w:bCs/>
          <w:color w:val="0000FF"/>
          <w:sz w:val="18"/>
          <w:szCs w:val="18"/>
          <w:lang w:eastAsia="tr-TR"/>
        </w:rPr>
        <w:t>Antalya Büyükşehir Belediye Başkanlığından:</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1 - İHALE KONUSU İŞİN NİTELİĞİ YERİ VE MİKTARI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Antalya Büyükşehir Belediyesinin mülkiyeti ve tasarrufu altında bulunan, İlimiz, Konyaaltı İlçesi </w:t>
      </w:r>
      <w:proofErr w:type="spellStart"/>
      <w:r w:rsidRPr="002A0C89">
        <w:rPr>
          <w:rFonts w:ascii="Times New Roman" w:eastAsia="Times New Roman" w:hAnsi="Times New Roman" w:cs="Times New Roman"/>
          <w:color w:val="000000"/>
          <w:sz w:val="18"/>
          <w:szCs w:val="18"/>
          <w:lang w:eastAsia="tr-TR"/>
        </w:rPr>
        <w:t>Arapsuyu</w:t>
      </w:r>
      <w:proofErr w:type="spellEnd"/>
      <w:r w:rsidRPr="002A0C89">
        <w:rPr>
          <w:rFonts w:ascii="Times New Roman" w:eastAsia="Times New Roman" w:hAnsi="Times New Roman" w:cs="Times New Roman"/>
          <w:color w:val="000000"/>
          <w:sz w:val="18"/>
          <w:szCs w:val="18"/>
          <w:lang w:eastAsia="tr-TR"/>
        </w:rPr>
        <w:t> Mahallesi 1208 ve 1213 parsel numaralı taşınmazlar ile </w:t>
      </w:r>
      <w:proofErr w:type="spellStart"/>
      <w:r w:rsidRPr="002A0C89">
        <w:rPr>
          <w:rFonts w:ascii="Times New Roman" w:eastAsia="Times New Roman" w:hAnsi="Times New Roman" w:cs="Times New Roman"/>
          <w:color w:val="000000"/>
          <w:sz w:val="18"/>
          <w:szCs w:val="18"/>
          <w:lang w:eastAsia="tr-TR"/>
        </w:rPr>
        <w:t>Boğaçayının</w:t>
      </w:r>
      <w:proofErr w:type="spellEnd"/>
      <w:r w:rsidRPr="002A0C89">
        <w:rPr>
          <w:rFonts w:ascii="Times New Roman" w:eastAsia="Times New Roman" w:hAnsi="Times New Roman" w:cs="Times New Roman"/>
          <w:color w:val="000000"/>
          <w:sz w:val="18"/>
          <w:szCs w:val="18"/>
          <w:lang w:eastAsia="tr-TR"/>
        </w:rPr>
        <w:t> doğusu ile </w:t>
      </w:r>
      <w:proofErr w:type="spellStart"/>
      <w:r w:rsidRPr="002A0C89">
        <w:rPr>
          <w:rFonts w:ascii="Times New Roman" w:eastAsia="Times New Roman" w:hAnsi="Times New Roman" w:cs="Times New Roman"/>
          <w:color w:val="000000"/>
          <w:sz w:val="18"/>
          <w:szCs w:val="18"/>
          <w:lang w:eastAsia="tr-TR"/>
        </w:rPr>
        <w:t>Beach</w:t>
      </w:r>
      <w:proofErr w:type="spellEnd"/>
      <w:r w:rsidRPr="002A0C89">
        <w:rPr>
          <w:rFonts w:ascii="Times New Roman" w:eastAsia="Times New Roman" w:hAnsi="Times New Roman" w:cs="Times New Roman"/>
          <w:color w:val="000000"/>
          <w:sz w:val="18"/>
          <w:szCs w:val="18"/>
          <w:lang w:eastAsia="tr-TR"/>
        </w:rPr>
        <w:t> Parkın batı girişi arasındaki kıyı ve kenar çizgisi altında bulunan Devletin hüküm ve tasarrufu altındaki alanda, hazırlanan </w:t>
      </w:r>
      <w:proofErr w:type="spellStart"/>
      <w:r w:rsidRPr="002A0C89">
        <w:rPr>
          <w:rFonts w:ascii="Times New Roman" w:eastAsia="Times New Roman" w:hAnsi="Times New Roman" w:cs="Times New Roman"/>
          <w:color w:val="000000"/>
          <w:sz w:val="18"/>
          <w:szCs w:val="18"/>
          <w:lang w:eastAsia="tr-TR"/>
        </w:rPr>
        <w:t>avan</w:t>
      </w:r>
      <w:proofErr w:type="spellEnd"/>
      <w:r w:rsidRPr="002A0C89">
        <w:rPr>
          <w:rFonts w:ascii="Times New Roman" w:eastAsia="Times New Roman" w:hAnsi="Times New Roman" w:cs="Times New Roman"/>
          <w:color w:val="000000"/>
          <w:sz w:val="18"/>
          <w:szCs w:val="18"/>
          <w:lang w:eastAsia="tr-TR"/>
        </w:rPr>
        <w:t> ve/veya </w:t>
      </w:r>
      <w:proofErr w:type="spellStart"/>
      <w:r w:rsidRPr="002A0C89">
        <w:rPr>
          <w:rFonts w:ascii="Times New Roman" w:eastAsia="Times New Roman" w:hAnsi="Times New Roman" w:cs="Times New Roman"/>
          <w:color w:val="000000"/>
          <w:sz w:val="18"/>
          <w:szCs w:val="18"/>
          <w:lang w:eastAsia="tr-TR"/>
        </w:rPr>
        <w:t>konseptprojeler</w:t>
      </w:r>
      <w:proofErr w:type="spellEnd"/>
      <w:r w:rsidRPr="002A0C89">
        <w:rPr>
          <w:rFonts w:ascii="Times New Roman" w:eastAsia="Times New Roman" w:hAnsi="Times New Roman" w:cs="Times New Roman"/>
          <w:color w:val="000000"/>
          <w:sz w:val="18"/>
          <w:szCs w:val="18"/>
          <w:lang w:eastAsia="tr-TR"/>
        </w:rPr>
        <w:t xml:space="preserve"> kapsamında yer alan ünitelerin/yapıların bir bütün halinde, çevre düzenlemesi de </w:t>
      </w:r>
      <w:proofErr w:type="gramStart"/>
      <w:r w:rsidRPr="002A0C89">
        <w:rPr>
          <w:rFonts w:ascii="Times New Roman" w:eastAsia="Times New Roman" w:hAnsi="Times New Roman" w:cs="Times New Roman"/>
          <w:color w:val="000000"/>
          <w:sz w:val="18"/>
          <w:szCs w:val="18"/>
          <w:lang w:eastAsia="tr-TR"/>
        </w:rPr>
        <w:t>dahil</w:t>
      </w:r>
      <w:proofErr w:type="gramEnd"/>
      <w:r w:rsidRPr="002A0C89">
        <w:rPr>
          <w:rFonts w:ascii="Times New Roman" w:eastAsia="Times New Roman" w:hAnsi="Times New Roman" w:cs="Times New Roman"/>
          <w:color w:val="000000"/>
          <w:sz w:val="18"/>
          <w:szCs w:val="18"/>
          <w:lang w:eastAsia="tr-TR"/>
        </w:rPr>
        <w:t xml:space="preserve"> olmak üzere hazırlanan idari ve teknik şartname hükümleri doğrultusunda yapımı/inşası, 29 yıl süre işletilmesi ve süre sonunda bedelsiz olarak Antalya Büyükşehir Belediyesine devredilmesi işi 2886 sayılı Devlet İhale Kanunu’nun 35/a maddesine göre Kapalı Teklif Usulü ile ihale edilecektir.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2 - İŞİN TAHMİN EDİLEN BEDELİ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Artırıma esas yıllık işletme bedeli 2.097.054,00 TL + KDV’dir.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3 - İŞİN SÜRESİ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İşletme hakkı sözleşmesinin imza tarihinden itibaren yapım süresi </w:t>
      </w:r>
      <w:proofErr w:type="gramStart"/>
      <w:r w:rsidRPr="002A0C89">
        <w:rPr>
          <w:rFonts w:ascii="Times New Roman" w:eastAsia="Times New Roman" w:hAnsi="Times New Roman" w:cs="Times New Roman"/>
          <w:color w:val="000000"/>
          <w:sz w:val="18"/>
          <w:szCs w:val="18"/>
          <w:lang w:eastAsia="tr-TR"/>
        </w:rPr>
        <w:t>dahil</w:t>
      </w:r>
      <w:proofErr w:type="gramEnd"/>
      <w:r w:rsidRPr="002A0C89">
        <w:rPr>
          <w:rFonts w:ascii="Times New Roman" w:eastAsia="Times New Roman" w:hAnsi="Times New Roman" w:cs="Times New Roman"/>
          <w:color w:val="000000"/>
          <w:sz w:val="18"/>
          <w:szCs w:val="18"/>
          <w:lang w:eastAsia="tr-TR"/>
        </w:rPr>
        <w:t> 29 yıldır.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4 - GEÇİCİ TEMİNAT</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Geçici Teminat, tahmini toplam yatırım maliyet bedeli 45.347.486,00 TL ile artırıma esas ilk yıl tahmini işletme hakkı bedelinin toplamı olan 47.444.540,00 TL’nin yüzde üçü 1.423.337,00 TL’dir.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5 - İHALE YERİ, TARİHİ SAATİ VE USULÜ</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İhale Antalya Büyükşehir Belediye Başkanlığı Yeni Hizmet Binası (</w:t>
      </w:r>
      <w:proofErr w:type="spellStart"/>
      <w:r w:rsidRPr="002A0C89">
        <w:rPr>
          <w:rFonts w:ascii="Times New Roman" w:eastAsia="Times New Roman" w:hAnsi="Times New Roman" w:cs="Times New Roman"/>
          <w:color w:val="000000"/>
          <w:sz w:val="18"/>
          <w:szCs w:val="18"/>
          <w:lang w:eastAsia="tr-TR"/>
        </w:rPr>
        <w:t>Yüksekalan</w:t>
      </w:r>
      <w:proofErr w:type="spellEnd"/>
      <w:r w:rsidRPr="002A0C89">
        <w:rPr>
          <w:rFonts w:ascii="Times New Roman" w:eastAsia="Times New Roman" w:hAnsi="Times New Roman" w:cs="Times New Roman"/>
          <w:color w:val="000000"/>
          <w:sz w:val="18"/>
          <w:szCs w:val="18"/>
          <w:lang w:eastAsia="tr-TR"/>
        </w:rPr>
        <w:t> Mahallesi Adnan Menderes Bulvarı No: 20) Encümen Toplantı Salonunda 13.07.2017 Perşembe günü saat </w:t>
      </w:r>
      <w:proofErr w:type="gramStart"/>
      <w:r w:rsidRPr="002A0C89">
        <w:rPr>
          <w:rFonts w:ascii="Times New Roman" w:eastAsia="Times New Roman" w:hAnsi="Times New Roman" w:cs="Times New Roman"/>
          <w:color w:val="000000"/>
          <w:sz w:val="18"/>
          <w:szCs w:val="18"/>
          <w:lang w:eastAsia="tr-TR"/>
        </w:rPr>
        <w:t>14:00’de</w:t>
      </w:r>
      <w:proofErr w:type="gramEnd"/>
      <w:r w:rsidRPr="002A0C89">
        <w:rPr>
          <w:rFonts w:ascii="Times New Roman" w:eastAsia="Times New Roman" w:hAnsi="Times New Roman" w:cs="Times New Roman"/>
          <w:color w:val="000000"/>
          <w:sz w:val="18"/>
          <w:szCs w:val="18"/>
          <w:lang w:eastAsia="tr-TR"/>
        </w:rPr>
        <w:t> yapılacaktır. İhalede 2886 sayılı Devlet İhale Kanunu’nun 35/a maddesi uyarınca Kapalı Teklif Usulü uygulanacaktır.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6 - İSTEKLİLERDEN ARANILAN BELGELER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a) Yasal yerleşim sahibi olduklarını gösterir belge,</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 Tebligat için Türkiye’de adres göstermeleri, ayrıca irtibat için telefon ve faks numarası ile elektronik posta adresi beyanı,</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c) Gerçek kişilerin T.C. kimlik numarası, tüzel kişilerin ise vergi kimlik numarasını bildirmeleri, (ilgisine göre nüfus cüzdanı veya vergi kimlik kartının aslı veya noter onaylı sureti)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ç) Mevzuatı gereği kayıtlı olduğu ticaret ve/veya sanayi odası ya da esnaf ve sanatkâr odası veya ilgili meslek odası belgesi;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1. Gerçek kişi olması halinde, kayıtlı olduğu ticaret ve/veya sanayi odasından ya da esnaf ve sanatkâr odasından veya ilgili meslek odasından, ihale tarihinin içinde bulunduğu yılda alınmış, odaya kayıtlı olduğunu gösterir belge,</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d) Teklif vermeye yetkili olduğunu gösteren imza beyannamesi veya imza sirküleri;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1. Gerçek kişi olması halinde, noter tasdikli imza beyannamesi,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0C89">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e) İdari şartnamede belirlenen geçici teminata ilişkin geçici teminat mektubu veya geçici teminat mektupları dışındaki teminatların Antalya Büyükşehir Belediyesi Mali Hizmetler Daire Başkanlığı’na yatırıldığını gösteren makbuzlar,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g) İsteklinin ortak girişim olması halinde, idari şartname ekinde yer alan iş ortaklığı beyannamesi,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ğ) İdari şartname ekinde yer alan teklif mektubu,</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h) İlk ilan tarihinden sonra ilgili vergi dairesinden veya internet vergi dairesinden alınacak vergi borcu olmadığına dair belgenin aslı veya Vergi Dairesi’nden alınan yazı aslı,</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ı) İlk ilan tarihinden sonra ilgili Sosyal Güvenlik Kurumu’ndan veya Sosyal Güvenlik Kurumu’nun internet adresi üzerinden alınacak prim borcu olmadığına dair belgenin aslı veya Kurumdan alınan yazı aslı,</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 İhale dokümanı satın alındığına dair belge,</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j) İşin alt yüklenicilere yaptırılması ya da yaptırılmaması halinde, isteklinin alt YÜKLENİCİ bulunduracağına veya bulundurmayacağına dair taahhütname,</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0C89">
        <w:rPr>
          <w:rFonts w:ascii="Times New Roman" w:eastAsia="Times New Roman" w:hAnsi="Times New Roman" w:cs="Times New Roman"/>
          <w:color w:val="000000"/>
          <w:sz w:val="18"/>
          <w:szCs w:val="18"/>
          <w:lang w:eastAsia="tr-TR"/>
        </w:rPr>
        <w:t>k)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roofErr w:type="gramEnd"/>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İhaleye </w:t>
      </w:r>
      <w:proofErr w:type="gramStart"/>
      <w:r w:rsidRPr="002A0C89">
        <w:rPr>
          <w:rFonts w:ascii="Times New Roman" w:eastAsia="Times New Roman" w:hAnsi="Times New Roman" w:cs="Times New Roman"/>
          <w:color w:val="000000"/>
          <w:sz w:val="18"/>
          <w:szCs w:val="18"/>
          <w:lang w:eastAsia="tr-TR"/>
        </w:rPr>
        <w:t>konsorsiyum</w:t>
      </w:r>
      <w:proofErr w:type="gramEnd"/>
      <w:r w:rsidRPr="002A0C89">
        <w:rPr>
          <w:rFonts w:ascii="Times New Roman" w:eastAsia="Times New Roman" w:hAnsi="Times New Roman" w:cs="Times New Roman"/>
          <w:color w:val="000000"/>
          <w:sz w:val="18"/>
          <w:szCs w:val="18"/>
          <w:lang w:eastAsia="tr-TR"/>
        </w:rPr>
        <w:t> olarak teklif verilemez.</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Ekonomik ve mali yeterliğe ilişkin belgeler ve bu belgelerin taşıması gereken </w:t>
      </w:r>
      <w:proofErr w:type="gramStart"/>
      <w:r w:rsidRPr="002A0C89">
        <w:rPr>
          <w:rFonts w:ascii="Times New Roman" w:eastAsia="Times New Roman" w:hAnsi="Times New Roman" w:cs="Times New Roman"/>
          <w:color w:val="000000"/>
          <w:sz w:val="18"/>
          <w:szCs w:val="18"/>
          <w:lang w:eastAsia="tr-TR"/>
        </w:rPr>
        <w:t>kriterler</w:t>
      </w:r>
      <w:proofErr w:type="gramEnd"/>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lastRenderedPageBreak/>
        <w:t>Toplam tahmini yatırım maliyet bedeli olan 45.347.486,00 TL ’</w:t>
      </w:r>
      <w:proofErr w:type="spellStart"/>
      <w:r w:rsidRPr="002A0C89">
        <w:rPr>
          <w:rFonts w:ascii="Times New Roman" w:eastAsia="Times New Roman" w:hAnsi="Times New Roman" w:cs="Times New Roman"/>
          <w:color w:val="000000"/>
          <w:sz w:val="18"/>
          <w:szCs w:val="18"/>
          <w:lang w:eastAsia="tr-TR"/>
        </w:rPr>
        <w:t>nin</w:t>
      </w:r>
      <w:proofErr w:type="spellEnd"/>
      <w:r w:rsidRPr="002A0C89">
        <w:rPr>
          <w:rFonts w:ascii="Times New Roman" w:eastAsia="Times New Roman" w:hAnsi="Times New Roman" w:cs="Times New Roman"/>
          <w:color w:val="000000"/>
          <w:sz w:val="18"/>
          <w:szCs w:val="18"/>
          <w:lang w:eastAsia="tr-TR"/>
        </w:rPr>
        <w:t> % 10'undan az olmamak üzere, bankalar nezdindeki kullanılmamış nakdi veya gayri nakdi kredisi ya da üzerinde kısıtlama bulunmayan mevduatını gösteren banka referans mektubu sunması zorunludur. Banka referans mektubunun ilk ilan tarihinden sonra düzenlenmiş olması zorunludur. Yukarıdaki </w:t>
      </w:r>
      <w:proofErr w:type="gramStart"/>
      <w:r w:rsidRPr="002A0C89">
        <w:rPr>
          <w:rFonts w:ascii="Times New Roman" w:eastAsia="Times New Roman" w:hAnsi="Times New Roman" w:cs="Times New Roman"/>
          <w:color w:val="000000"/>
          <w:sz w:val="18"/>
          <w:szCs w:val="18"/>
          <w:lang w:eastAsia="tr-TR"/>
        </w:rPr>
        <w:t>kriter</w:t>
      </w:r>
      <w:proofErr w:type="gramEnd"/>
      <w:r w:rsidRPr="002A0C89">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sidRPr="002A0C89">
        <w:rPr>
          <w:rFonts w:ascii="Times New Roman" w:eastAsia="Times New Roman" w:hAnsi="Times New Roman" w:cs="Times New Roman"/>
          <w:color w:val="000000"/>
          <w:sz w:val="18"/>
          <w:szCs w:val="18"/>
          <w:lang w:eastAsia="tr-TR"/>
        </w:rPr>
        <w:t>kriteri</w:t>
      </w:r>
      <w:proofErr w:type="gramEnd"/>
      <w:r w:rsidRPr="002A0C89">
        <w:rPr>
          <w:rFonts w:ascii="Times New Roman" w:eastAsia="Times New Roman" w:hAnsi="Times New Roman" w:cs="Times New Roman"/>
          <w:color w:val="000000"/>
          <w:sz w:val="18"/>
          <w:szCs w:val="18"/>
          <w:lang w:eastAsia="tr-TR"/>
        </w:rPr>
        <w:t> sağlanabilir.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İsteklinin ihalenin yapıldığı yıldan önceki yıla ait yılsonu bilançosu veya eşdeğer belgeleri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a) İlgili mevzuatı uyarınca bilançosunu yayımlatma zorunluluğu olan isteklilerin, yılsonu bilançosunu veya bilançonun gerekli </w:t>
      </w:r>
      <w:proofErr w:type="gramStart"/>
      <w:r w:rsidRPr="002A0C89">
        <w:rPr>
          <w:rFonts w:ascii="Times New Roman" w:eastAsia="Times New Roman" w:hAnsi="Times New Roman" w:cs="Times New Roman"/>
          <w:color w:val="000000"/>
          <w:sz w:val="18"/>
          <w:szCs w:val="18"/>
          <w:lang w:eastAsia="tr-TR"/>
        </w:rPr>
        <w:t>kriterleri</w:t>
      </w:r>
      <w:proofErr w:type="gramEnd"/>
      <w:r w:rsidRPr="002A0C89">
        <w:rPr>
          <w:rFonts w:ascii="Times New Roman" w:eastAsia="Times New Roman" w:hAnsi="Times New Roman" w:cs="Times New Roman"/>
          <w:color w:val="000000"/>
          <w:sz w:val="18"/>
          <w:szCs w:val="18"/>
          <w:lang w:eastAsia="tr-TR"/>
        </w:rPr>
        <w:t> sağlandığını gösteren bölümlerini,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 İlgili mevzuatı uyarınca bilançosunu yayımlatma zorunluluğu olmayan isteklilerin, yılsonu bilançosunu veya bilançonun gerekli </w:t>
      </w:r>
      <w:proofErr w:type="gramStart"/>
      <w:r w:rsidRPr="002A0C89">
        <w:rPr>
          <w:rFonts w:ascii="Times New Roman" w:eastAsia="Times New Roman" w:hAnsi="Times New Roman" w:cs="Times New Roman"/>
          <w:color w:val="000000"/>
          <w:sz w:val="18"/>
          <w:szCs w:val="18"/>
          <w:lang w:eastAsia="tr-TR"/>
        </w:rPr>
        <w:t>kriterleri</w:t>
      </w:r>
      <w:proofErr w:type="gramEnd"/>
      <w:r w:rsidRPr="002A0C89">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düzenlenen belgeyi sunmaları gerekmektedir.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Sunulan bilanço veya eşdeğer belgelerde;</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a) Cari oranın (dönen varlıklar / kısa vadeli borçlar) en az 0,75 olması,</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 Öz kaynak oranının (öz kaynaklar/ toplam aktif) en az 0,15 olması,</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 </w:t>
      </w:r>
      <w:proofErr w:type="gramStart"/>
      <w:r w:rsidRPr="002A0C89">
        <w:rPr>
          <w:rFonts w:ascii="Times New Roman" w:eastAsia="Times New Roman" w:hAnsi="Times New Roman" w:cs="Times New Roman"/>
          <w:color w:val="000000"/>
          <w:sz w:val="18"/>
          <w:szCs w:val="18"/>
          <w:lang w:eastAsia="tr-TR"/>
        </w:rPr>
        <w:t>kriter</w:t>
      </w:r>
      <w:proofErr w:type="gramEnd"/>
      <w:r w:rsidRPr="002A0C89">
        <w:rPr>
          <w:rFonts w:ascii="Times New Roman" w:eastAsia="Times New Roman" w:hAnsi="Times New Roman" w:cs="Times New Roman"/>
          <w:color w:val="000000"/>
          <w:sz w:val="18"/>
          <w:szCs w:val="18"/>
          <w:lang w:eastAsia="tr-TR"/>
        </w:rPr>
        <w:t> birlikte aranır.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Yukarıda belirtilen </w:t>
      </w:r>
      <w:proofErr w:type="gramStart"/>
      <w:r w:rsidRPr="002A0C89">
        <w:rPr>
          <w:rFonts w:ascii="Times New Roman" w:eastAsia="Times New Roman" w:hAnsi="Times New Roman" w:cs="Times New Roman"/>
          <w:color w:val="000000"/>
          <w:sz w:val="18"/>
          <w:szCs w:val="18"/>
          <w:lang w:eastAsia="tr-TR"/>
        </w:rPr>
        <w:t>kriterleri</w:t>
      </w:r>
      <w:proofErr w:type="gramEnd"/>
      <w:r w:rsidRPr="002A0C89">
        <w:rPr>
          <w:rFonts w:ascii="Times New Roman" w:eastAsia="Times New Roman" w:hAnsi="Times New Roman" w:cs="Times New Roman"/>
          <w:color w:val="000000"/>
          <w:sz w:val="18"/>
          <w:szCs w:val="18"/>
          <w:lang w:eastAsia="tr-TR"/>
        </w:rPr>
        <w:t> bir önceki yılda sağlayamayanlar, son yedi yıla kadar olan yılların belgelerini sunabilirler. Bu takdirde belgeleri sunulan yılların parasal tutarlarının ortalaması üzerinden yeterlik </w:t>
      </w:r>
      <w:proofErr w:type="gramStart"/>
      <w:r w:rsidRPr="002A0C89">
        <w:rPr>
          <w:rFonts w:ascii="Times New Roman" w:eastAsia="Times New Roman" w:hAnsi="Times New Roman" w:cs="Times New Roman"/>
          <w:color w:val="000000"/>
          <w:sz w:val="18"/>
          <w:szCs w:val="18"/>
          <w:lang w:eastAsia="tr-TR"/>
        </w:rPr>
        <w:t>kriterlerinin</w:t>
      </w:r>
      <w:proofErr w:type="gramEnd"/>
      <w:r w:rsidRPr="002A0C89">
        <w:rPr>
          <w:rFonts w:ascii="Times New Roman" w:eastAsia="Times New Roman" w:hAnsi="Times New Roman" w:cs="Times New Roman"/>
          <w:color w:val="000000"/>
          <w:sz w:val="18"/>
          <w:szCs w:val="18"/>
          <w:lang w:eastAsia="tr-TR"/>
        </w:rPr>
        <w:t> sağlanıp sağlanmadığına bakılır.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İş hacmini gösteren belgeler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a) İsteklinin veya isteklinin iş ortaklığı olması halinde ortaklarından birinin bağımsız denetim firmalarından biri tarafından Uluslararası Muhasebe Standartlarına göre denetlenmiş iştirakleri ile birlikte oluşturduğu </w:t>
      </w:r>
      <w:proofErr w:type="gramStart"/>
      <w:r w:rsidRPr="002A0C89">
        <w:rPr>
          <w:rFonts w:ascii="Times New Roman" w:eastAsia="Times New Roman" w:hAnsi="Times New Roman" w:cs="Times New Roman"/>
          <w:color w:val="000000"/>
          <w:sz w:val="18"/>
          <w:szCs w:val="18"/>
          <w:lang w:eastAsia="tr-TR"/>
        </w:rPr>
        <w:t>konsolide</w:t>
      </w:r>
      <w:proofErr w:type="gramEnd"/>
      <w:r w:rsidRPr="002A0C89">
        <w:rPr>
          <w:rFonts w:ascii="Times New Roman" w:eastAsia="Times New Roman" w:hAnsi="Times New Roman" w:cs="Times New Roman"/>
          <w:color w:val="000000"/>
          <w:sz w:val="18"/>
          <w:szCs w:val="18"/>
          <w:lang w:eastAsia="tr-TR"/>
        </w:rPr>
        <w:t> mali tablosunda yer alan toplam cirosunu gösteren gelir tablosu,</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İşbu maddenin (a) bendinde belirtilen cironun tahmini yatırım maliyet bedelinin % 25'inden, taahhüt altında devam eden yapım işlerinin gerçekleştirilen kısmının veya bitirilen yapım işlerinin parasal tutarının ise tahmini yatırım maliyet bedelinin % 15'inden az olmaması gerekir. Bu </w:t>
      </w:r>
      <w:proofErr w:type="gramStart"/>
      <w:r w:rsidRPr="002A0C89">
        <w:rPr>
          <w:rFonts w:ascii="Times New Roman" w:eastAsia="Times New Roman" w:hAnsi="Times New Roman" w:cs="Times New Roman"/>
          <w:color w:val="000000"/>
          <w:sz w:val="18"/>
          <w:szCs w:val="18"/>
          <w:lang w:eastAsia="tr-TR"/>
        </w:rPr>
        <w:t>kriterlerden</w:t>
      </w:r>
      <w:proofErr w:type="gramEnd"/>
      <w:r w:rsidRPr="002A0C89">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Bu </w:t>
      </w:r>
      <w:proofErr w:type="gramStart"/>
      <w:r w:rsidRPr="002A0C89">
        <w:rPr>
          <w:rFonts w:ascii="Times New Roman" w:eastAsia="Times New Roman" w:hAnsi="Times New Roman" w:cs="Times New Roman"/>
          <w:color w:val="000000"/>
          <w:sz w:val="18"/>
          <w:szCs w:val="18"/>
          <w:lang w:eastAsia="tr-TR"/>
        </w:rPr>
        <w:t>kriterleri</w:t>
      </w:r>
      <w:proofErr w:type="gramEnd"/>
      <w:r w:rsidRPr="002A0C89">
        <w:rPr>
          <w:rFonts w:ascii="Times New Roman" w:eastAsia="Times New Roman" w:hAnsi="Times New Roman" w:cs="Times New Roman"/>
          <w:color w:val="000000"/>
          <w:sz w:val="18"/>
          <w:szCs w:val="18"/>
          <w:lang w:eastAsia="tr-TR"/>
        </w:rPr>
        <w:t> ihalenin yapıldığı yıldan önceki yıl için sağlayamayanlar, ihalenin yapıldığı yıldan önceki yıldan başlamak üzere birbirini takip eden son yedi yıla kadarki belgelerini sunabilirler. Bu takdirde, belgeleri sunulan yılların parasal tutarlarının ortalaması üzerinden yeterlik </w:t>
      </w:r>
      <w:proofErr w:type="gramStart"/>
      <w:r w:rsidRPr="002A0C89">
        <w:rPr>
          <w:rFonts w:ascii="Times New Roman" w:eastAsia="Times New Roman" w:hAnsi="Times New Roman" w:cs="Times New Roman"/>
          <w:color w:val="000000"/>
          <w:sz w:val="18"/>
          <w:szCs w:val="18"/>
          <w:lang w:eastAsia="tr-TR"/>
        </w:rPr>
        <w:t>kriterlerinin</w:t>
      </w:r>
      <w:proofErr w:type="gramEnd"/>
      <w:r w:rsidRPr="002A0C89">
        <w:rPr>
          <w:rFonts w:ascii="Times New Roman" w:eastAsia="Times New Roman" w:hAnsi="Times New Roman" w:cs="Times New Roman"/>
          <w:color w:val="000000"/>
          <w:sz w:val="18"/>
          <w:szCs w:val="18"/>
          <w:lang w:eastAsia="tr-TR"/>
        </w:rPr>
        <w:t> sağlanıp sağlanmadığına bakılır.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Mesleki ve teknik yeterliğe ilişkin belgeler ve bu belgelerin taşıması gereken </w:t>
      </w:r>
      <w:proofErr w:type="gramStart"/>
      <w:r w:rsidRPr="002A0C89">
        <w:rPr>
          <w:rFonts w:ascii="Times New Roman" w:eastAsia="Times New Roman" w:hAnsi="Times New Roman" w:cs="Times New Roman"/>
          <w:color w:val="000000"/>
          <w:sz w:val="18"/>
          <w:szCs w:val="18"/>
          <w:lang w:eastAsia="tr-TR"/>
        </w:rPr>
        <w:t>kriterler</w:t>
      </w:r>
      <w:proofErr w:type="gramEnd"/>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İş deneyim belgeleri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Son on beş yıl içinde bedel içeren ya da maliyet artı bir sözleşme kapsamında taahhüt edilen ve teklif edilen bedelin % 70’inden az olmamak üzere iş deneyim belgesi sunulması gerekir.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Bu ihalede benzer iş olarak kabul edilecek işler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Bu ihalede benzer iş olarak; günübirlik tesis veya spor amaçlı turistik tesis veya eğlence merkezi veya </w:t>
      </w:r>
      <w:proofErr w:type="gramStart"/>
      <w:r w:rsidRPr="002A0C89">
        <w:rPr>
          <w:rFonts w:ascii="Times New Roman" w:eastAsia="Times New Roman" w:hAnsi="Times New Roman" w:cs="Times New Roman"/>
          <w:color w:val="000000"/>
          <w:sz w:val="18"/>
          <w:szCs w:val="18"/>
          <w:lang w:eastAsia="tr-TR"/>
        </w:rPr>
        <w:t>rekreasyon</w:t>
      </w:r>
      <w:proofErr w:type="gramEnd"/>
      <w:r w:rsidRPr="002A0C89">
        <w:rPr>
          <w:rFonts w:ascii="Times New Roman" w:eastAsia="Times New Roman" w:hAnsi="Times New Roman" w:cs="Times New Roman"/>
          <w:color w:val="000000"/>
          <w:sz w:val="18"/>
          <w:szCs w:val="18"/>
          <w:lang w:eastAsia="tr-TR"/>
        </w:rPr>
        <w:t> veya turizm kompleksi veya Yapım İşlerinde İş Deneyiminde değerlendirilecek Benzer İşler Tebliğinde yer alan B/II grubu işler yapmış olunması kabul edilecektir.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İhale, idari şartnamedeki katılma koşullarını taşıyan tüm yerli ve yabancı isteklilere açıktır.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7 - TEKLİFLERİN VERİLMESİ: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Usulüne uygun hazırlanmış teklifler en geç 13.07.2017 Perşembe günü saat </w:t>
      </w:r>
      <w:proofErr w:type="gramStart"/>
      <w:r w:rsidRPr="002A0C89">
        <w:rPr>
          <w:rFonts w:ascii="Times New Roman" w:eastAsia="Times New Roman" w:hAnsi="Times New Roman" w:cs="Times New Roman"/>
          <w:color w:val="000000"/>
          <w:sz w:val="18"/>
          <w:szCs w:val="18"/>
          <w:lang w:eastAsia="tr-TR"/>
        </w:rPr>
        <w:t>14:00’e</w:t>
      </w:r>
      <w:proofErr w:type="gramEnd"/>
      <w:r w:rsidRPr="002A0C89">
        <w:rPr>
          <w:rFonts w:ascii="Times New Roman" w:eastAsia="Times New Roman" w:hAnsi="Times New Roman" w:cs="Times New Roman"/>
          <w:color w:val="000000"/>
          <w:sz w:val="18"/>
          <w:szCs w:val="18"/>
          <w:lang w:eastAsia="tr-TR"/>
        </w:rPr>
        <w:t> kadar sıra numaralı alındılar karşılığında Antalya Büyükşehir Belediyesi Encümen Başkanlığına (Antalya Büyükşehir Belediyesi Yeni Hizmet Binası-Antalya) verilecektir.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soyadı/unvanı ile açık adresi yazılır.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Posta ile yapılacak tekliflerin ilanda belirtilen gün ve saate kadar komisyon başkanlığına ulaşması şarttır. Postadaki gecikme nedeniyle işleme konulamayacak olan tekliflerin alınış saati bir tutanakla tespit edilir. Komisyon Başkanlığına verilen teklifler herhangi bir sebeple geri alınamaz.</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8 - ŞARTNAME VE EKLERİNİN NEREDEN VE HANGİ ŞARTLARLA ALINACAĞI:</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İhale dokümanı Antalya Büyükşehir Belediyesi, Emlak ve İstimlâk Dairesi Başkanlığından (Emlak Şube Müdürlüğü) mesai saatleri içinde görülebilir, 1.000,00 TL bedel karşılığında temin edilebilir.</w:t>
      </w:r>
    </w:p>
    <w:p w:rsidR="002A0C89" w:rsidRPr="002A0C89" w:rsidRDefault="002A0C89" w:rsidP="002A0C89">
      <w:pPr>
        <w:spacing w:after="0" w:line="240" w:lineRule="atLeast"/>
        <w:ind w:firstLine="567"/>
        <w:jc w:val="both"/>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İlan olunur.</w:t>
      </w:r>
    </w:p>
    <w:p w:rsidR="002A0C89" w:rsidRPr="002A0C89" w:rsidRDefault="002A0C89" w:rsidP="002A0C89">
      <w:pPr>
        <w:spacing w:after="0" w:line="240" w:lineRule="atLeast"/>
        <w:ind w:firstLine="567"/>
        <w:jc w:val="right"/>
        <w:rPr>
          <w:rFonts w:ascii="Times New Roman" w:eastAsia="Times New Roman" w:hAnsi="Times New Roman" w:cs="Times New Roman"/>
          <w:color w:val="000000"/>
          <w:sz w:val="20"/>
          <w:szCs w:val="20"/>
          <w:lang w:eastAsia="tr-TR"/>
        </w:rPr>
      </w:pPr>
      <w:r w:rsidRPr="002A0C89">
        <w:rPr>
          <w:rFonts w:ascii="Times New Roman" w:eastAsia="Times New Roman" w:hAnsi="Times New Roman" w:cs="Times New Roman"/>
          <w:color w:val="000000"/>
          <w:sz w:val="18"/>
          <w:szCs w:val="18"/>
          <w:lang w:eastAsia="tr-TR"/>
        </w:rPr>
        <w:t>5451/1-1</w:t>
      </w:r>
    </w:p>
    <w:p w:rsidR="00D1111D" w:rsidRDefault="00D1111D">
      <w:bookmarkStart w:id="0" w:name="_GoBack"/>
      <w:bookmarkEnd w:id="0"/>
    </w:p>
    <w:sectPr w:rsidR="00D1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89"/>
    <w:rsid w:val="002A0C89"/>
    <w:rsid w:val="00D11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4122-1C64-4A22-948C-D2968F37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A0C89"/>
  </w:style>
  <w:style w:type="character" w:customStyle="1" w:styleId="spelle">
    <w:name w:val="spelle"/>
    <w:basedOn w:val="VarsaylanParagrafYazTipi"/>
    <w:rsid w:val="002A0C89"/>
  </w:style>
  <w:style w:type="character" w:customStyle="1" w:styleId="grame">
    <w:name w:val="grame"/>
    <w:basedOn w:val="VarsaylanParagrafYazTipi"/>
    <w:rsid w:val="002A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2017-06-18T10:23:00Z</dcterms:created>
  <dcterms:modified xsi:type="dcterms:W3CDTF">2017-06-18T10:23:00Z</dcterms:modified>
</cp:coreProperties>
</file>